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6D" w:rsidRPr="00B3196D" w:rsidRDefault="00B3196D" w:rsidP="00B3196D">
      <w:pPr>
        <w:ind w:firstLine="720"/>
        <w:jc w:val="center"/>
        <w:rPr>
          <w:rFonts w:eastAsiaTheme="minorHAnsi"/>
          <w:b/>
        </w:rPr>
      </w:pPr>
      <w:bookmarkStart w:id="0" w:name="_GoBack"/>
      <w:bookmarkEnd w:id="0"/>
      <w:r w:rsidRPr="00B3196D">
        <w:rPr>
          <w:rFonts w:eastAsiaTheme="minorHAnsi"/>
          <w:b/>
        </w:rPr>
        <w:t>Southeastern Connecticut Enterprise Region, Inc. (</w:t>
      </w:r>
      <w:proofErr w:type="spellStart"/>
      <w:r w:rsidRPr="00B3196D">
        <w:rPr>
          <w:rFonts w:eastAsiaTheme="minorHAnsi"/>
          <w:b/>
        </w:rPr>
        <w:t>seCTer</w:t>
      </w:r>
      <w:proofErr w:type="spellEnd"/>
      <w:r w:rsidRPr="00B3196D">
        <w:rPr>
          <w:rFonts w:eastAsiaTheme="minorHAnsi"/>
          <w:b/>
        </w:rPr>
        <w:t>)</w:t>
      </w:r>
    </w:p>
    <w:p w:rsidR="00B3196D" w:rsidRPr="00B3196D" w:rsidRDefault="00B3196D" w:rsidP="00B3196D">
      <w:pPr>
        <w:jc w:val="center"/>
        <w:rPr>
          <w:rFonts w:eastAsiaTheme="minorHAnsi"/>
          <w:b/>
        </w:rPr>
      </w:pPr>
      <w:r w:rsidRPr="00B3196D">
        <w:rPr>
          <w:rFonts w:eastAsiaTheme="minorHAnsi"/>
          <w:b/>
        </w:rPr>
        <w:t>CONNECTICUT PROCUREMENT TECHNICAL ASSISTANCE PROGRAM</w:t>
      </w:r>
    </w:p>
    <w:p w:rsidR="00B3196D" w:rsidRDefault="00B3196D" w:rsidP="00D17143">
      <w:pPr>
        <w:jc w:val="center"/>
        <w:rPr>
          <w:b/>
          <w:u w:val="single"/>
        </w:rPr>
      </w:pPr>
    </w:p>
    <w:p w:rsidR="00D17143" w:rsidRPr="00D17143" w:rsidRDefault="00B3196D" w:rsidP="00D17143">
      <w:pPr>
        <w:jc w:val="center"/>
        <w:rPr>
          <w:b/>
          <w:u w:val="single"/>
        </w:rPr>
      </w:pPr>
      <w:r>
        <w:rPr>
          <w:b/>
          <w:u w:val="single"/>
        </w:rPr>
        <w:t>PROCUREMENT SPECIALIST</w:t>
      </w:r>
    </w:p>
    <w:p w:rsidR="00D17143" w:rsidRPr="00B3196D" w:rsidRDefault="00D17143"/>
    <w:p w:rsidR="00E025D7" w:rsidRDefault="00B3196D">
      <w:pPr>
        <w:rPr>
          <w:u w:val="single"/>
        </w:rPr>
      </w:pPr>
      <w:r w:rsidRPr="00B3196D">
        <w:rPr>
          <w:u w:val="single"/>
        </w:rPr>
        <w:t>GENERAL STATEMENT OF DUTIES</w:t>
      </w:r>
    </w:p>
    <w:p w:rsidR="00B3196D" w:rsidRDefault="00B3196D">
      <w:r>
        <w:t xml:space="preserve">      </w:t>
      </w:r>
      <w:proofErr w:type="gramStart"/>
      <w:r w:rsidR="00D15CD1">
        <w:t xml:space="preserve">Advises </w:t>
      </w:r>
      <w:proofErr w:type="spellStart"/>
      <w:r w:rsidR="00D15CD1">
        <w:t>s</w:t>
      </w:r>
      <w:r>
        <w:t>eCTer’s</w:t>
      </w:r>
      <w:proofErr w:type="spellEnd"/>
      <w:r>
        <w:t xml:space="preserve"> PTAP clients on governmental procurement at a federal, state, and local level as called out in the Solicitation for Cooperative Agreement </w:t>
      </w:r>
      <w:r w:rsidR="00C82396">
        <w:t>(SCAA)</w:t>
      </w:r>
      <w:r w:rsidR="00BD59C3">
        <w:t xml:space="preserve"> </w:t>
      </w:r>
      <w:r>
        <w:t>with Defense Logics Agency</w:t>
      </w:r>
      <w:r w:rsidR="00BD59C3">
        <w:t xml:space="preserve"> </w:t>
      </w:r>
      <w:r w:rsidR="00C82396">
        <w:t>(DLA)</w:t>
      </w:r>
      <w:r>
        <w:t>.</w:t>
      </w:r>
      <w:proofErr w:type="gramEnd"/>
      <w:r>
        <w:t xml:space="preserve"> The Procurement Specialist will deliver quality, cost effective and expeditious counseling to PTAP clients for obtaining government contracts.  This will include general counseling on business development, which involves knowledge of how to create professional relationships with government program managers and contracting officers, as well as with prime contractors.  A working knowledge of best business practices specifically for performing on government contracts is required, which shall include a pragmatic knowledge of Federal Acquisition Regulations</w:t>
      </w:r>
      <w:r w:rsidR="00BD59C3">
        <w:t xml:space="preserve"> </w:t>
      </w:r>
      <w:r w:rsidR="00C82396">
        <w:t>(FAR)</w:t>
      </w:r>
      <w:r>
        <w:t>, as well as of State and local procurement regulations.</w:t>
      </w:r>
    </w:p>
    <w:p w:rsidR="00B3196D" w:rsidRDefault="00B3196D"/>
    <w:p w:rsidR="00B3196D" w:rsidRPr="00B3196D" w:rsidRDefault="00B3196D">
      <w:pPr>
        <w:rPr>
          <w:u w:val="single"/>
        </w:rPr>
      </w:pPr>
      <w:r w:rsidRPr="00B3196D">
        <w:rPr>
          <w:u w:val="single"/>
        </w:rPr>
        <w:t>SUPERVISION RECIEVED</w:t>
      </w:r>
    </w:p>
    <w:p w:rsidR="00D17143" w:rsidRDefault="00B3196D">
      <w:r>
        <w:t xml:space="preserve">      </w:t>
      </w:r>
      <w:proofErr w:type="gramStart"/>
      <w:r w:rsidR="00D17143">
        <w:t>Works under the direction of the Director of Procurement Technical Assistance Program.</w:t>
      </w:r>
      <w:proofErr w:type="gramEnd"/>
    </w:p>
    <w:p w:rsidR="00DA3D44" w:rsidRDefault="00DA3D44"/>
    <w:p w:rsidR="00DA3D44" w:rsidRPr="00B3196D" w:rsidRDefault="00B3196D" w:rsidP="00B3196D">
      <w:pPr>
        <w:rPr>
          <w:u w:val="single"/>
        </w:rPr>
      </w:pPr>
      <w:r>
        <w:rPr>
          <w:u w:val="single"/>
        </w:rPr>
        <w:t>EXAMPLES OF SPECIFIC DUTIES</w:t>
      </w:r>
    </w:p>
    <w:p w:rsidR="00DA3D44" w:rsidRDefault="00DA3D44" w:rsidP="00DA3D44">
      <w:pPr>
        <w:ind w:left="360"/>
      </w:pPr>
    </w:p>
    <w:p w:rsidR="00DA3D44" w:rsidRDefault="008F3CDD" w:rsidP="00DA3D44">
      <w:pPr>
        <w:pStyle w:val="ListParagraph"/>
        <w:numPr>
          <w:ilvl w:val="0"/>
          <w:numId w:val="2"/>
        </w:numPr>
      </w:pPr>
      <w:r>
        <w:t>L</w:t>
      </w:r>
      <w:r w:rsidR="00DA3D44">
        <w:t>ead workshops on specific topics of interest in government procurement.</w:t>
      </w:r>
    </w:p>
    <w:p w:rsidR="00DA3D44" w:rsidRDefault="008F3CDD" w:rsidP="00DA3D44">
      <w:pPr>
        <w:pStyle w:val="ListParagraph"/>
        <w:numPr>
          <w:ilvl w:val="0"/>
          <w:numId w:val="2"/>
        </w:numPr>
      </w:pPr>
      <w:r>
        <w:t>R</w:t>
      </w:r>
      <w:r w:rsidR="00DA3D44">
        <w:t xml:space="preserve">eview potential client responses to solicitations, to include price comparison, conformity to Statement of Work, delivery terms, </w:t>
      </w:r>
      <w:proofErr w:type="gramStart"/>
      <w:r w:rsidR="00DA3D44">
        <w:t>payment</w:t>
      </w:r>
      <w:proofErr w:type="gramEnd"/>
      <w:r w:rsidR="00DA3D44">
        <w:t xml:space="preserve"> terms and other terms and conditions of the procurement.</w:t>
      </w:r>
    </w:p>
    <w:p w:rsidR="00DA3D44" w:rsidRDefault="008F3CDD" w:rsidP="00DA3D44">
      <w:pPr>
        <w:pStyle w:val="ListParagraph"/>
        <w:numPr>
          <w:ilvl w:val="0"/>
          <w:numId w:val="2"/>
        </w:numPr>
      </w:pPr>
      <w:r>
        <w:t>P</w:t>
      </w:r>
      <w:r w:rsidR="00DA3D44">
        <w:t>rovide guidance to the client in terms of setting up contracts for suppliers and subcontractors on a potential project.</w:t>
      </w:r>
    </w:p>
    <w:p w:rsidR="00474A00" w:rsidRDefault="008F3CDD" w:rsidP="00B3196D">
      <w:pPr>
        <w:pStyle w:val="ListParagraph"/>
        <w:numPr>
          <w:ilvl w:val="0"/>
          <w:numId w:val="2"/>
        </w:numPr>
      </w:pPr>
      <w:r>
        <w:t>B</w:t>
      </w:r>
      <w:r w:rsidR="00DA3D44">
        <w:t xml:space="preserve">e familiar with a </w:t>
      </w:r>
      <w:r w:rsidR="00E025D7">
        <w:t>variety</w:t>
      </w:r>
      <w:r w:rsidR="00DA3D44">
        <w:t xml:space="preserve"> of registrations and certifications that are to be needed, such as </w:t>
      </w:r>
      <w:r w:rsidR="00D17143">
        <w:t>System for Award Management (SAM)</w:t>
      </w:r>
      <w:r w:rsidR="00DA3D44">
        <w:t xml:space="preserve">, small business standards, minority set-asides, </w:t>
      </w:r>
      <w:proofErr w:type="spellStart"/>
      <w:r w:rsidR="00DA3D44">
        <w:t>HUBZone</w:t>
      </w:r>
      <w:proofErr w:type="spellEnd"/>
      <w:r w:rsidR="00DA3D44">
        <w:t xml:space="preserve"> certifications, woman owned small business certifications, service disabled veteran certifications, etc.</w:t>
      </w:r>
    </w:p>
    <w:p w:rsidR="00474A00" w:rsidRDefault="00474A00" w:rsidP="00474A00">
      <w:pPr>
        <w:pStyle w:val="ListParagraph"/>
        <w:numPr>
          <w:ilvl w:val="0"/>
          <w:numId w:val="6"/>
        </w:numPr>
      </w:pPr>
      <w:r>
        <w:t>Review, proofread, and verify forms and financial documents for accuracy in calculation, coding and adherence to policies and procedures.</w:t>
      </w:r>
    </w:p>
    <w:p w:rsidR="00474A00" w:rsidRDefault="00474A00" w:rsidP="00474A00">
      <w:pPr>
        <w:pStyle w:val="ListParagraph"/>
        <w:numPr>
          <w:ilvl w:val="0"/>
          <w:numId w:val="6"/>
        </w:numPr>
      </w:pPr>
      <w:r>
        <w:t>Identify problems, analyze alternatives and develop viable recommendations.</w:t>
      </w:r>
    </w:p>
    <w:p w:rsidR="00474A00" w:rsidRDefault="00474A00" w:rsidP="00474A00">
      <w:pPr>
        <w:pStyle w:val="ListParagraph"/>
        <w:numPr>
          <w:ilvl w:val="0"/>
          <w:numId w:val="6"/>
        </w:numPr>
      </w:pPr>
      <w:r>
        <w:t>Read, comprehend and interpret written materials of moderate to complex difficulty.</w:t>
      </w:r>
    </w:p>
    <w:p w:rsidR="00474A00" w:rsidRDefault="00474A00" w:rsidP="00474A00">
      <w:pPr>
        <w:pStyle w:val="ListParagraph"/>
        <w:numPr>
          <w:ilvl w:val="0"/>
          <w:numId w:val="6"/>
        </w:numPr>
      </w:pPr>
      <w:r>
        <w:t>Compose written materials of moderate to complex difficulty on procurement related issues.</w:t>
      </w:r>
    </w:p>
    <w:p w:rsidR="00474A00" w:rsidRDefault="00474A00" w:rsidP="00474A00">
      <w:pPr>
        <w:pStyle w:val="ListParagraph"/>
        <w:numPr>
          <w:ilvl w:val="0"/>
          <w:numId w:val="6"/>
        </w:numPr>
      </w:pPr>
      <w:r>
        <w:t>Establish and maintain effective working relationships with those contacted in the course of assignment.</w:t>
      </w:r>
    </w:p>
    <w:p w:rsidR="00474A00" w:rsidRDefault="00474A00" w:rsidP="00474A00">
      <w:pPr>
        <w:pStyle w:val="ListParagraph"/>
        <w:numPr>
          <w:ilvl w:val="0"/>
          <w:numId w:val="6"/>
        </w:numPr>
      </w:pPr>
      <w:r>
        <w:t>Perform detailed contractual and financial work with a high degree of accuracy.</w:t>
      </w:r>
    </w:p>
    <w:p w:rsidR="00BD59C3" w:rsidRDefault="00BD59C3" w:rsidP="00474A00">
      <w:pPr>
        <w:pStyle w:val="ListParagraph"/>
        <w:numPr>
          <w:ilvl w:val="0"/>
          <w:numId w:val="6"/>
        </w:numPr>
      </w:pPr>
      <w:r>
        <w:t>Pe</w:t>
      </w:r>
      <w:r w:rsidR="003746B3">
        <w:t>r</w:t>
      </w:r>
      <w:r>
        <w:t>form such other duties as may be required by the PATP Director.</w:t>
      </w:r>
    </w:p>
    <w:p w:rsidR="00474A00" w:rsidRDefault="00474A00" w:rsidP="00474A00">
      <w:pPr>
        <w:ind w:left="360"/>
      </w:pPr>
    </w:p>
    <w:p w:rsidR="008F3CDD" w:rsidRDefault="008F3CDD" w:rsidP="00474A00">
      <w:pPr>
        <w:ind w:left="360"/>
      </w:pPr>
    </w:p>
    <w:p w:rsidR="00B3196D" w:rsidRPr="00B3196D" w:rsidRDefault="00B3196D" w:rsidP="00B3196D">
      <w:pPr>
        <w:rPr>
          <w:u w:val="single"/>
        </w:rPr>
      </w:pPr>
      <w:r>
        <w:rPr>
          <w:u w:val="single"/>
        </w:rPr>
        <w:lastRenderedPageBreak/>
        <w:t>MINIMUM EXPERIENCE, TRAINING, AND PERSONAL CHARACTERISTICS</w:t>
      </w:r>
    </w:p>
    <w:p w:rsidR="00474A00" w:rsidRDefault="00474A00" w:rsidP="00474A00"/>
    <w:p w:rsidR="00474A00" w:rsidRDefault="00474A00" w:rsidP="00474A00">
      <w:pPr>
        <w:pStyle w:val="ListParagraph"/>
        <w:numPr>
          <w:ilvl w:val="0"/>
          <w:numId w:val="7"/>
        </w:numPr>
      </w:pPr>
      <w:r>
        <w:t>BA/BS in business or materials management or related discipline or equivalent experience.</w:t>
      </w:r>
    </w:p>
    <w:p w:rsidR="00474A00" w:rsidRDefault="00474A00" w:rsidP="00474A00">
      <w:pPr>
        <w:pStyle w:val="ListParagraph"/>
        <w:numPr>
          <w:ilvl w:val="0"/>
          <w:numId w:val="7"/>
        </w:numPr>
      </w:pPr>
      <w:r>
        <w:t>Minimum of two (2) years of progressive procurement experience in a government acquisition environment.</w:t>
      </w:r>
    </w:p>
    <w:p w:rsidR="00474A00" w:rsidRDefault="00474A00" w:rsidP="00474A00">
      <w:pPr>
        <w:pStyle w:val="ListParagraph"/>
        <w:numPr>
          <w:ilvl w:val="0"/>
          <w:numId w:val="7"/>
        </w:numPr>
      </w:pPr>
      <w:r>
        <w:t>Knowledge of and documented experience with procurement principles and processes.</w:t>
      </w:r>
    </w:p>
    <w:p w:rsidR="00474A00" w:rsidRDefault="00474A00" w:rsidP="00474A00">
      <w:pPr>
        <w:pStyle w:val="ListParagraph"/>
        <w:numPr>
          <w:ilvl w:val="0"/>
          <w:numId w:val="7"/>
        </w:numPr>
      </w:pPr>
      <w:r>
        <w:t>Knowledge of and documented experience with business development processes.</w:t>
      </w:r>
    </w:p>
    <w:p w:rsidR="00474A00" w:rsidRDefault="00474A00" w:rsidP="00474A00">
      <w:pPr>
        <w:pStyle w:val="ListParagraph"/>
        <w:numPr>
          <w:ilvl w:val="0"/>
          <w:numId w:val="7"/>
        </w:numPr>
      </w:pPr>
      <w:r>
        <w:t>Proficiency in the use of software applications (word, excel, power point, outlook, database and Internet).</w:t>
      </w:r>
    </w:p>
    <w:p w:rsidR="008F3CDD" w:rsidRDefault="008F3CDD" w:rsidP="008F3CDD">
      <w:pPr>
        <w:pStyle w:val="ListParagraph"/>
        <w:numPr>
          <w:ilvl w:val="0"/>
          <w:numId w:val="7"/>
        </w:numPr>
      </w:pPr>
      <w:r>
        <w:t>Must plan, organize, prioritize and perform multiple tasks to perform job functions in an orderly, efficient manner.</w:t>
      </w:r>
    </w:p>
    <w:p w:rsidR="008F3CDD" w:rsidRDefault="008F3CDD" w:rsidP="008F3CDD">
      <w:pPr>
        <w:pStyle w:val="ListParagraph"/>
        <w:numPr>
          <w:ilvl w:val="0"/>
          <w:numId w:val="7"/>
        </w:numPr>
      </w:pPr>
      <w:r>
        <w:t>Must be able to work independently with minimal supervision.</w:t>
      </w:r>
    </w:p>
    <w:p w:rsidR="00474A00" w:rsidRDefault="00474A00" w:rsidP="00474A00">
      <w:pPr>
        <w:pStyle w:val="ListParagraph"/>
        <w:numPr>
          <w:ilvl w:val="0"/>
          <w:numId w:val="7"/>
        </w:numPr>
      </w:pPr>
      <w:r>
        <w:t>Must travel to client counseling sites as needed.</w:t>
      </w:r>
    </w:p>
    <w:p w:rsidR="00A86C23" w:rsidRDefault="00A86C23" w:rsidP="00474A00">
      <w:pPr>
        <w:pStyle w:val="ListParagraph"/>
        <w:numPr>
          <w:ilvl w:val="0"/>
          <w:numId w:val="7"/>
        </w:numPr>
      </w:pPr>
      <w:r>
        <w:t xml:space="preserve">Must complete all Professional Development training as </w:t>
      </w:r>
      <w:r w:rsidR="00C36D69">
        <w:t>prescribed by the Program Director</w:t>
      </w:r>
      <w:r>
        <w:t>.</w:t>
      </w:r>
    </w:p>
    <w:p w:rsidR="00A86C23" w:rsidRDefault="00A86C23" w:rsidP="00A86C23">
      <w:pPr>
        <w:pStyle w:val="ListParagraph"/>
        <w:numPr>
          <w:ilvl w:val="0"/>
          <w:numId w:val="7"/>
        </w:numPr>
      </w:pPr>
      <w:r>
        <w:t>The Procurement Specialist shall adhere to a code of generally accepted standards of professional conduct.</w:t>
      </w:r>
    </w:p>
    <w:p w:rsidR="00A86C23" w:rsidRDefault="00A86C23" w:rsidP="00A86C23">
      <w:pPr>
        <w:pStyle w:val="ListParagraph"/>
        <w:numPr>
          <w:ilvl w:val="0"/>
          <w:numId w:val="7"/>
        </w:numPr>
      </w:pPr>
      <w:r>
        <w:t>The Procurement Specialist is to conduct his/her professional activities in accordance with the highest standards of ethics and integrity and to avoid any real or perceived conflicts of interest.</w:t>
      </w:r>
    </w:p>
    <w:p w:rsidR="00A86C23" w:rsidRDefault="00A86C23" w:rsidP="00A86C23">
      <w:pPr>
        <w:pStyle w:val="ListParagraph"/>
        <w:numPr>
          <w:ilvl w:val="0"/>
          <w:numId w:val="7"/>
        </w:numPr>
      </w:pPr>
      <w:r>
        <w:t>He/she shall be familiar with the government procurement process, to provide clients with the needed steps in the process.</w:t>
      </w:r>
    </w:p>
    <w:p w:rsidR="00A86C23" w:rsidRDefault="00A86C23" w:rsidP="00A86C23">
      <w:pPr>
        <w:pStyle w:val="ListParagraph"/>
        <w:numPr>
          <w:ilvl w:val="0"/>
          <w:numId w:val="7"/>
        </w:numPr>
      </w:pPr>
      <w:r>
        <w:t>He/she shall be familiar with issues associated with the successful performance of government contracts.</w:t>
      </w:r>
    </w:p>
    <w:p w:rsidR="00A86C23" w:rsidRDefault="00A86C23" w:rsidP="00A86C23">
      <w:pPr>
        <w:pStyle w:val="ListParagraph"/>
        <w:numPr>
          <w:ilvl w:val="0"/>
          <w:numId w:val="7"/>
        </w:numPr>
      </w:pPr>
      <w:r>
        <w:t>Exercise good judgment in safeguarding confidential or sensitive information and adhere to high standards of confidentiality and honesty.</w:t>
      </w:r>
    </w:p>
    <w:sectPr w:rsidR="00A86C23" w:rsidSect="00D50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76"/>
    <w:multiLevelType w:val="hybridMultilevel"/>
    <w:tmpl w:val="1F86A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D2E09"/>
    <w:multiLevelType w:val="hybridMultilevel"/>
    <w:tmpl w:val="88D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F682F"/>
    <w:multiLevelType w:val="hybridMultilevel"/>
    <w:tmpl w:val="174E6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26611"/>
    <w:multiLevelType w:val="multilevel"/>
    <w:tmpl w:val="AB5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E6E6E"/>
    <w:multiLevelType w:val="multilevel"/>
    <w:tmpl w:val="5D9C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F910A6"/>
    <w:multiLevelType w:val="multilevel"/>
    <w:tmpl w:val="C078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03354"/>
    <w:multiLevelType w:val="multilevel"/>
    <w:tmpl w:val="A34A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422FA"/>
    <w:multiLevelType w:val="hybridMultilevel"/>
    <w:tmpl w:val="39000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D6788"/>
    <w:multiLevelType w:val="hybridMultilevel"/>
    <w:tmpl w:val="6DAC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C6F38"/>
    <w:multiLevelType w:val="hybridMultilevel"/>
    <w:tmpl w:val="22A68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9E210E"/>
    <w:multiLevelType w:val="hybridMultilevel"/>
    <w:tmpl w:val="81B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9"/>
  </w:num>
  <w:num w:numId="6">
    <w:abstractNumId w:val="10"/>
  </w:num>
  <w:num w:numId="7">
    <w:abstractNumId w:val="1"/>
  </w:num>
  <w:num w:numId="8">
    <w:abstractNumId w:val="6"/>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44"/>
    <w:rsid w:val="00144F86"/>
    <w:rsid w:val="00227C63"/>
    <w:rsid w:val="002E6D26"/>
    <w:rsid w:val="003746B3"/>
    <w:rsid w:val="003B36F4"/>
    <w:rsid w:val="00474A00"/>
    <w:rsid w:val="004B0E90"/>
    <w:rsid w:val="007A35EA"/>
    <w:rsid w:val="0085388F"/>
    <w:rsid w:val="0086596F"/>
    <w:rsid w:val="008F3CDD"/>
    <w:rsid w:val="0097217C"/>
    <w:rsid w:val="00995E32"/>
    <w:rsid w:val="00A86C23"/>
    <w:rsid w:val="00AE7C5A"/>
    <w:rsid w:val="00B3196D"/>
    <w:rsid w:val="00BD59C3"/>
    <w:rsid w:val="00C36D69"/>
    <w:rsid w:val="00C82396"/>
    <w:rsid w:val="00D15CD1"/>
    <w:rsid w:val="00D17143"/>
    <w:rsid w:val="00D50A74"/>
    <w:rsid w:val="00DA3D44"/>
    <w:rsid w:val="00DF1170"/>
    <w:rsid w:val="00E025D7"/>
    <w:rsid w:val="00E67C9E"/>
    <w:rsid w:val="00FC7E84"/>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44"/>
    <w:pPr>
      <w:ind w:left="720"/>
      <w:contextualSpacing/>
    </w:pPr>
  </w:style>
  <w:style w:type="character" w:styleId="Strong">
    <w:name w:val="Strong"/>
    <w:basedOn w:val="DefaultParagraphFont"/>
    <w:uiPriority w:val="22"/>
    <w:qFormat/>
    <w:rsid w:val="003B36F4"/>
    <w:rPr>
      <w:b/>
      <w:bCs/>
    </w:rPr>
  </w:style>
  <w:style w:type="paragraph" w:styleId="BalloonText">
    <w:name w:val="Balloon Text"/>
    <w:basedOn w:val="Normal"/>
    <w:link w:val="BalloonTextChar"/>
    <w:rsid w:val="00995E32"/>
    <w:rPr>
      <w:rFonts w:ascii="Tahoma" w:hAnsi="Tahoma" w:cs="Tahoma"/>
      <w:sz w:val="16"/>
      <w:szCs w:val="16"/>
    </w:rPr>
  </w:style>
  <w:style w:type="character" w:customStyle="1" w:styleId="BalloonTextChar">
    <w:name w:val="Balloon Text Char"/>
    <w:basedOn w:val="DefaultParagraphFont"/>
    <w:link w:val="BalloonText"/>
    <w:rsid w:val="00995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44"/>
    <w:pPr>
      <w:ind w:left="720"/>
      <w:contextualSpacing/>
    </w:pPr>
  </w:style>
  <w:style w:type="character" w:styleId="Strong">
    <w:name w:val="Strong"/>
    <w:basedOn w:val="DefaultParagraphFont"/>
    <w:uiPriority w:val="22"/>
    <w:qFormat/>
    <w:rsid w:val="003B36F4"/>
    <w:rPr>
      <w:b/>
      <w:bCs/>
    </w:rPr>
  </w:style>
  <w:style w:type="paragraph" w:styleId="BalloonText">
    <w:name w:val="Balloon Text"/>
    <w:basedOn w:val="Normal"/>
    <w:link w:val="BalloonTextChar"/>
    <w:rsid w:val="00995E32"/>
    <w:rPr>
      <w:rFonts w:ascii="Tahoma" w:hAnsi="Tahoma" w:cs="Tahoma"/>
      <w:sz w:val="16"/>
      <w:szCs w:val="16"/>
    </w:rPr>
  </w:style>
  <w:style w:type="character" w:customStyle="1" w:styleId="BalloonTextChar">
    <w:name w:val="Balloon Text Char"/>
    <w:basedOn w:val="DefaultParagraphFont"/>
    <w:link w:val="BalloonText"/>
    <w:rsid w:val="0099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367">
      <w:bodyDiv w:val="1"/>
      <w:marLeft w:val="0"/>
      <w:marRight w:val="0"/>
      <w:marTop w:val="0"/>
      <w:marBottom w:val="0"/>
      <w:divBdr>
        <w:top w:val="none" w:sz="0" w:space="0" w:color="auto"/>
        <w:left w:val="none" w:sz="0" w:space="0" w:color="auto"/>
        <w:bottom w:val="none" w:sz="0" w:space="0" w:color="auto"/>
        <w:right w:val="none" w:sz="0" w:space="0" w:color="auto"/>
      </w:divBdr>
      <w:divsChild>
        <w:div w:id="165903389">
          <w:marLeft w:val="0"/>
          <w:marRight w:val="0"/>
          <w:marTop w:val="0"/>
          <w:marBottom w:val="0"/>
          <w:divBdr>
            <w:top w:val="none" w:sz="0" w:space="0" w:color="auto"/>
            <w:left w:val="none" w:sz="0" w:space="0" w:color="auto"/>
            <w:bottom w:val="none" w:sz="0" w:space="0" w:color="auto"/>
            <w:right w:val="none" w:sz="0" w:space="0" w:color="auto"/>
          </w:divBdr>
          <w:divsChild>
            <w:div w:id="814681716">
              <w:marLeft w:val="0"/>
              <w:marRight w:val="0"/>
              <w:marTop w:val="0"/>
              <w:marBottom w:val="0"/>
              <w:divBdr>
                <w:top w:val="none" w:sz="0" w:space="0" w:color="auto"/>
                <w:left w:val="none" w:sz="0" w:space="0" w:color="auto"/>
                <w:bottom w:val="none" w:sz="0" w:space="0" w:color="auto"/>
                <w:right w:val="none" w:sz="0" w:space="0" w:color="auto"/>
              </w:divBdr>
              <w:divsChild>
                <w:div w:id="1058289159">
                  <w:marLeft w:val="0"/>
                  <w:marRight w:val="0"/>
                  <w:marTop w:val="0"/>
                  <w:marBottom w:val="0"/>
                  <w:divBdr>
                    <w:top w:val="none" w:sz="0" w:space="0" w:color="auto"/>
                    <w:left w:val="none" w:sz="0" w:space="0" w:color="auto"/>
                    <w:bottom w:val="none" w:sz="0" w:space="0" w:color="auto"/>
                    <w:right w:val="none" w:sz="0" w:space="0" w:color="auto"/>
                  </w:divBdr>
                  <w:divsChild>
                    <w:div w:id="314140527">
                      <w:marLeft w:val="2880"/>
                      <w:marRight w:val="0"/>
                      <w:marTop w:val="0"/>
                      <w:marBottom w:val="0"/>
                      <w:divBdr>
                        <w:top w:val="none" w:sz="0" w:space="0" w:color="auto"/>
                        <w:left w:val="none" w:sz="0" w:space="0" w:color="auto"/>
                        <w:bottom w:val="none" w:sz="0" w:space="0" w:color="auto"/>
                        <w:right w:val="single" w:sz="6" w:space="0" w:color="CCCCCC"/>
                      </w:divBdr>
                      <w:divsChild>
                        <w:div w:id="1877962293">
                          <w:marLeft w:val="0"/>
                          <w:marRight w:val="0"/>
                          <w:marTop w:val="0"/>
                          <w:marBottom w:val="0"/>
                          <w:divBdr>
                            <w:top w:val="none" w:sz="0" w:space="0" w:color="auto"/>
                            <w:left w:val="none" w:sz="0" w:space="0" w:color="auto"/>
                            <w:bottom w:val="none" w:sz="0" w:space="0" w:color="auto"/>
                            <w:right w:val="none" w:sz="0" w:space="0" w:color="auto"/>
                          </w:divBdr>
                          <w:divsChild>
                            <w:div w:id="11209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3113">
      <w:bodyDiv w:val="1"/>
      <w:marLeft w:val="0"/>
      <w:marRight w:val="0"/>
      <w:marTop w:val="0"/>
      <w:marBottom w:val="0"/>
      <w:divBdr>
        <w:top w:val="none" w:sz="0" w:space="0" w:color="auto"/>
        <w:left w:val="none" w:sz="0" w:space="0" w:color="auto"/>
        <w:bottom w:val="none" w:sz="0" w:space="0" w:color="auto"/>
        <w:right w:val="none" w:sz="0" w:space="0" w:color="auto"/>
      </w:divBdr>
      <w:divsChild>
        <w:div w:id="67506428">
          <w:marLeft w:val="0"/>
          <w:marRight w:val="0"/>
          <w:marTop w:val="0"/>
          <w:marBottom w:val="150"/>
          <w:divBdr>
            <w:top w:val="none" w:sz="0" w:space="0" w:color="auto"/>
            <w:left w:val="none" w:sz="0" w:space="0" w:color="auto"/>
            <w:bottom w:val="none" w:sz="0" w:space="0" w:color="auto"/>
            <w:right w:val="none" w:sz="0" w:space="0" w:color="auto"/>
          </w:divBdr>
          <w:divsChild>
            <w:div w:id="1365250463">
              <w:marLeft w:val="0"/>
              <w:marRight w:val="0"/>
              <w:marTop w:val="0"/>
              <w:marBottom w:val="150"/>
              <w:divBdr>
                <w:top w:val="none" w:sz="0" w:space="0" w:color="auto"/>
                <w:left w:val="none" w:sz="0" w:space="0" w:color="auto"/>
                <w:bottom w:val="none" w:sz="0" w:space="0" w:color="auto"/>
                <w:right w:val="none" w:sz="0" w:space="0" w:color="auto"/>
              </w:divBdr>
              <w:divsChild>
                <w:div w:id="429157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8424644">
      <w:bodyDiv w:val="1"/>
      <w:marLeft w:val="0"/>
      <w:marRight w:val="0"/>
      <w:marTop w:val="0"/>
      <w:marBottom w:val="0"/>
      <w:divBdr>
        <w:top w:val="none" w:sz="0" w:space="0" w:color="auto"/>
        <w:left w:val="none" w:sz="0" w:space="0" w:color="auto"/>
        <w:bottom w:val="none" w:sz="0" w:space="0" w:color="auto"/>
        <w:right w:val="none" w:sz="0" w:space="0" w:color="auto"/>
      </w:divBdr>
      <w:divsChild>
        <w:div w:id="1428692656">
          <w:marLeft w:val="0"/>
          <w:marRight w:val="0"/>
          <w:marTop w:val="0"/>
          <w:marBottom w:val="150"/>
          <w:divBdr>
            <w:top w:val="none" w:sz="0" w:space="0" w:color="auto"/>
            <w:left w:val="none" w:sz="0" w:space="0" w:color="auto"/>
            <w:bottom w:val="none" w:sz="0" w:space="0" w:color="auto"/>
            <w:right w:val="none" w:sz="0" w:space="0" w:color="auto"/>
          </w:divBdr>
          <w:divsChild>
            <w:div w:id="2078091462">
              <w:marLeft w:val="0"/>
              <w:marRight w:val="0"/>
              <w:marTop w:val="0"/>
              <w:marBottom w:val="150"/>
              <w:divBdr>
                <w:top w:val="none" w:sz="0" w:space="0" w:color="auto"/>
                <w:left w:val="none" w:sz="0" w:space="0" w:color="auto"/>
                <w:bottom w:val="none" w:sz="0" w:space="0" w:color="auto"/>
                <w:right w:val="none" w:sz="0" w:space="0" w:color="auto"/>
              </w:divBdr>
              <w:divsChild>
                <w:div w:id="2072189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hopkins1</dc:creator>
  <cp:lastModifiedBy>Mary McGovern</cp:lastModifiedBy>
  <cp:revision>2</cp:revision>
  <cp:lastPrinted>2012-07-09T15:20:00Z</cp:lastPrinted>
  <dcterms:created xsi:type="dcterms:W3CDTF">2014-07-18T13:22:00Z</dcterms:created>
  <dcterms:modified xsi:type="dcterms:W3CDTF">2014-07-18T13:22:00Z</dcterms:modified>
</cp:coreProperties>
</file>